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Huvudinstruktörens verksamhetsberättelse 2023 </w:t>
        <w:br w:type="textWrapping"/>
        <w:t xml:space="preserve">för Göteborgs Historiska Fäktskola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Bakgrund</w:t>
      </w:r>
    </w:p>
    <w:p w:rsidR="00000000" w:rsidDel="00000000" w:rsidP="00000000" w:rsidRDefault="00000000" w:rsidRPr="00000000" w14:paraId="00000004">
      <w:pPr>
        <w:rPr/>
      </w:pPr>
      <w:r w:rsidDel="00000000" w:rsidR="00000000" w:rsidRPr="00000000">
        <w:rPr>
          <w:rtl w:val="0"/>
        </w:rPr>
        <w:t xml:space="preserve">Klubbens ekonomi har präglat klubben den senaste tiden. Det konstaterades redan under våren 2022 att vi behövde skifta från att ha en egen lokal till att få in en annan primär hyresgäst och istället hyra i andra hand av denne. Samtidigt hade vi tappat många medlemmar samt misslyckats med nybörjarintagen vilket medförde att grupperna var relativt små. Detta medförde i sin tur att vi experimenterade med att träna mer tillsammans och vi slog samman långsvärdsgrupperna till ett gemensamt men längre träningspass och detsamma gjordes med enhandsvapnen. Barn- och ungdom samt sparringgruppen behöll sina tider på söndagar.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Detta ledde till att en del av grupperna fick större samarbetsmöjligheter, medan andra tappade då det blev svårare för medlemmar att träna flera olika vapenslag. Effekten blev bland annat att rapier och dolk lade ner verksamheten inför detta verksamhetsår då en majoritet av de tränande prioriterade andra vapenslag.</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De längre passen var positiva för några, och mindre positiva för andra. Fortsättningskursen i långsvärd har valt att använda de längre passen för att ge lite mer utrymme åt varje del av träningspasset så att teknik, dynamik och sparring fått mer tid och det är då lättare att ge mer individuell feedback i varje del, vilket verkar ha lett till större framsteg bland eleverna.</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Det enskilt mest negativa var att det blev utmanande att hålla en teorigenomgång samtidigt som det pågick vapenskrammel i andra änden av lokalen.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Enhandsvapnen valde istället att försöka göra förskjutningar i start och slut för de olika vapenslagen för att få mer utrymme för antingen uppvärmning, teori eller sparring. Det verkar dock som att såväl sabel samt svärd och bucklare är nöjda med två timmar och föredrar en återgång till egna pass.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Jag skrev i årsberättelsen för 2022 att “Vi kan konstatera att förståelsen och gemenskapen mellan grupperna som tränar tillsammans har ökat vilket är positivt, samtidigt som det haft en del negativa konsekvenser. Det är därför min åsikt som huvudinstruktör att klubben ska återgå till flera enskilda pass per vecka så snart som ekonomin tillåter det.”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Aktiviteter under året</w:t>
      </w:r>
    </w:p>
    <w:p w:rsidR="00000000" w:rsidDel="00000000" w:rsidP="00000000" w:rsidRDefault="00000000" w:rsidRPr="00000000" w14:paraId="00000011">
      <w:pPr>
        <w:rPr/>
      </w:pPr>
      <w:r w:rsidDel="00000000" w:rsidR="00000000" w:rsidRPr="00000000">
        <w:rPr>
          <w:rtl w:val="0"/>
        </w:rPr>
        <w:t xml:space="preserve">Under sommaren 2023 flyttade klubben till nya lokaler på Textilgatan i Gamlestaden, ett rivningskontrakt där vi fick en egen yta och kunde återgå till separerade pass. Ett större rekryteringsevent gjorde att vi tog det mesta av instruktionerna utanför på parkeringsplatsen och sabelkursen fick ett relativt stort inflöde efter eventet. Att separera grupperna tillbaka till det gamla schemat var välkommet för flera, samtidigt som mindre justeringar skedde, några grupper bytte tider med varandra. Exempelvis utökade fortsättningskursen i långsvärd sin måndagstid till tre timmar och introducerade ett större fokus på coachad sparring. Sabelgruppen tog en sen söndagstid som har visat sig vara lite mindre intressant för medlemmarna.</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Luftkvalitet i lokalen</w:t>
      </w:r>
    </w:p>
    <w:p w:rsidR="00000000" w:rsidDel="00000000" w:rsidP="00000000" w:rsidRDefault="00000000" w:rsidRPr="00000000" w14:paraId="00000014">
      <w:pPr>
        <w:rPr/>
      </w:pPr>
      <w:r w:rsidDel="00000000" w:rsidR="00000000" w:rsidRPr="00000000">
        <w:rPr>
          <w:rtl w:val="0"/>
        </w:rPr>
        <w:t xml:space="preserve">Allteftersom hösten gick reagerade dock undertecknad som enda person på luftkvaliteten i lokalen. Varje träningspass ledde till ungefär en veckas sjukdom. Till jul- och mellandagar konstaterades mögel och sporer i luften och hyresvärden gjorde en insats för att värma utrymmet för att motverka detta. Dessvärre hjälpte inte åtgärderna och fortsättningskursen i långsvärd har valt att hyra Guldhedsskolans gymnastiksal(ar) på timmar för att utvärdera ett alternativ. Detta har visat sig positivt på alla sätt. Sannolikt är luftkvaliteten på Textilgatan inte särskilt bra men det verkar som att det enbart är undertecknad som reagerar nämnvärt på det för tillfället. De långsiktiga konsekvenserna är dock svåra att förutse.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Rekommendation</w:t>
      </w:r>
    </w:p>
    <w:p w:rsidR="00000000" w:rsidDel="00000000" w:rsidP="00000000" w:rsidRDefault="00000000" w:rsidRPr="00000000" w14:paraId="00000017">
      <w:pPr>
        <w:rPr/>
      </w:pPr>
      <w:r w:rsidDel="00000000" w:rsidR="00000000" w:rsidRPr="00000000">
        <w:rPr>
          <w:rtl w:val="0"/>
        </w:rPr>
        <w:t xml:space="preserve">Som huvudinstruktör för klubben har jag svårt att argumentera för att vi ska behålla verksamheten på Textilgatan, än mindre att hålla barn- och ungdomsverksamhet i lokalen, utifrån luftkvaliteten. På grund av detta är det av yttersta vikt att klubben återigen blir bidragsberättigade för att kunna hyra kommunala ytor för att fortsätta verksamheten.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Inventering och förutsättningar för träningen</w:t>
      </w:r>
    </w:p>
    <w:p w:rsidR="00000000" w:rsidDel="00000000" w:rsidP="00000000" w:rsidRDefault="00000000" w:rsidRPr="00000000" w14:paraId="0000001A">
      <w:pPr>
        <w:rPr/>
      </w:pPr>
      <w:r w:rsidDel="00000000" w:rsidR="00000000" w:rsidRPr="00000000">
        <w:rPr>
          <w:rtl w:val="0"/>
        </w:rPr>
        <w:t xml:space="preserve">Under flyttarna har ganska mycket träningsmaterial slängts, såsom en pell för att öva huggteknik och en massa annat. Det är uppenbart att klubben har ett långsiktigt behov av förvaringsmöjligheter, något som hade tillgodosetts bäst i en egen lokal.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Kortsiktigt är det viktigare att få verksamheten att fungera och för det behöver de flesta tillgång till bra träningslokal på bra tider. De flesta grupperna verkar föredra tidig kväll på vardagar. Att avsluta träningen vid tiotiden på kvällen anser de flesta är för sent. Då vi i dagsläget är fyra vuxengrupper och en barn- och ungdomsgrupp samt en grupp för sparring så klarar vi oss inte riktigt med en lokal utan att dela på kvällarna. Lägger vi därtill rapier och dolk-gruppen som visat intresse för att återuppta verksamheten om klubben har en stabil lokalsituation så behöver vi totalt ungefär 24-25 timmar per vecka. Där skulle exempelvis Guldhedsskolan med sina två gymnastiksalar kunna vara ett alternativ. Större salar med möjlighet att avskärma har också nämnts.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För tillfället verkar samtliga grupper ha det antal instruktörer som behövs, med undantag för barn- och ungdomsverksamheten som skulle behöva ytterligare minst en instruktör för att göra det rimligt att hålla en bra nivå på träningen. Då de har visat intresse för mer sabelträning så har sabelgruppen gått med på att ta några pass för att avlasta. På sikt skulle nog det optimala vara att vartannat pass för barn- och ungdom har långsvärds- och vartannat pass har sabel-fokus.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Grundkursen i långsvärd skulle sannolikt behöva ytterligare instruktörer och assisterande instruktörer för att på sikt kunna ha en hållbar situation för instruktörerna. Några elever från fortsättningskursen har gått in och avlastat för grundkursen men på sikt behöver vi nog vara fler för att hjälpa till.</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Framtid</w:t>
      </w:r>
    </w:p>
    <w:p w:rsidR="00000000" w:rsidDel="00000000" w:rsidP="00000000" w:rsidRDefault="00000000" w:rsidRPr="00000000" w14:paraId="00000023">
      <w:pPr>
        <w:rPr/>
      </w:pPr>
      <w:r w:rsidDel="00000000" w:rsidR="00000000" w:rsidRPr="00000000">
        <w:rPr>
          <w:rtl w:val="0"/>
        </w:rPr>
        <w:t xml:space="preserve">I samtal med övriga kursledare har vi landat i att vi behöver se över schemat för att ge så många som möjligt tidigare kvällstider, optimalt 18-20 eller 19-21. Fortsättningskursen har som sagt utökat till tre timmar och det finns ett intresse från eleverna att fortsätta med åtminstone två och en halv, kanske tre timmar och få coachad sparring i slutet på varje pass.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Tävlingar under året</w:t>
      </w:r>
    </w:p>
    <w:p w:rsidR="00000000" w:rsidDel="00000000" w:rsidP="00000000" w:rsidRDefault="00000000" w:rsidRPr="00000000" w14:paraId="00000026">
      <w:pPr>
        <w:rPr/>
      </w:pPr>
      <w:r w:rsidDel="00000000" w:rsidR="00000000" w:rsidRPr="00000000">
        <w:rPr>
          <w:rtl w:val="0"/>
        </w:rPr>
        <w:t xml:space="preserve">GHFS har ju en stolt tradition av att utbilda exceptionella fäktare och har under 2023 haft en del framgångar även om just GHFS inte har representerats vid varje tillfälle. Men grundutbildningen och en stor del av inspirationen kommer från GHFS så vi tar ändå åt oss en del av äran.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Joakim Börtin har representerat GHFS vid Wasaslaget och tagit silver i “högst antal vinster” och brons i “högst antal matcher” i duelltävlingen för mixade vapen.</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Joakim tog också ett brons i Battle of the Bridge men representerade då en annan klubb.</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Jimmy Olsson tog brons i svärd och bucklare på SM 2023, brons i svärd och bucklare samt brons i sabel på Holmgång men representerade en annan klubb.</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Alexander Olsson tog guld i långsvärd på SM 2023 men representerade en annan klubb.</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Under året har vi inte genomfört något Swordfish och det är nog viktigt att ta ett beslut om vi ska försöka återuppliva eventet. Det finns kanske fortfarande en möjlighet att få tillbaka intresset men det finns också en övervägande risk att vi tappar tidsutrymmet i kalendern från många ute i världen. GHFS har alltid stått för kvalitet både i våra fäktare och våra event, det skulle vara kul att se detta tillbaka i HEMA-kalendern.</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För GHFS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Kasper Aase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