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fkmojach993r" w:id="0"/>
      <w:bookmarkEnd w:id="0"/>
      <w:r w:rsidDel="00000000" w:rsidR="00000000" w:rsidRPr="00000000">
        <w:rPr>
          <w:rtl w:val="0"/>
        </w:rPr>
        <w:t xml:space="preserve">Revisionsberättelse för Göteborgs Historiska Fäktskola 2023</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Jag har granskat Göteborgs Historiska Fäktskolas årsredovisning, bokföring och styrelsens förvaltning för 2023.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Som revisor är min uppgift att ge en opartisk och objektiv bedömning av föreningens ekonomiska rapporter och styrelsens protokoll utifrån det tillgängliga materialet.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Med en ekonomiutbildning samt över tjugo års erfarenhet som företagare med roller som ekonomichef och verkställande direktör för små ägarledda företag har jag använt min kunskap för att noggrant granska föreningens bokföring och ekonomiska transaktioner under det senaste året. I egenskap av Huvudinstruktör för föreningen har jag haft insyn i styrelsens arbete, varit adjungerad vid styrelsemöten samtidigt som jag inte anser att jag befinner mig i en jävsituation då Huvudinstruktörens årsberättelse inte är föremål för granskning av revisorn utan enbart återger verksamheten utifrån tränarnas erfarenhet under året.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Jag har genomfört revisionen med ett praktiskt tillvägagångssätt, grundat på mina erfarenheter som ekonomichef, verkställande direktör och ägare av småföretag, vilket gör att jag har fokuserat på de områden där störst risk finns för felaktigheter. Revisionen har verkställts för att säkerställa att all redovisad ekonomisk information är korrekt och att inga väsentliga felaktigheter finns. Då föreningens verksamhet varit relativt begränsad och dokumentationen väl strukturerad har jag genomfört en fullständig revision, det vill säga jag har granskat samtliga verifikationer och kontrollerat dessa med uppgifter från bankkontot samt gjort en bedömning av rimligheten. Återkommande leverantörer har kontrollerats utifrån verksamhet och omfattning. Jag har dock inte gjort en kontroll av vad som eventuellt kan saknas men min uppfattning är att det inte saknas någonting.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min bedömning har jag utgått från att föreningens styrelse ansvarar för att årsredovisningen har upprättats i enlighet med gällande principer för ekonomisk redovisning. Med min bakgrund och insikt i föreningens verksamhet det senaste året har jag god förståelse för dessa principer och dess tillämpning i praktiken vilket har väglett mig när jag skulle säkerställa att föreningens årsredovisning ger en rättvisande bild.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Baserat på min granskning och med beaktande av min erfarenhet inom ekonomi och verksamhetsstyrning samt insikt i föreningens verksamhet anser jag att årsredovisningen för Göteborgs Historiska Fäktskola för räkenskapsåret 2023 ger en rättvisande bild av föreningens ekonomiska ställning och resultat. Revisionen har inte gett upphov till några anmärkningar och jag är övertygad om att årsredovisningen är upprättad i enlighet med de principer som gäller för en verksamhet av detta slag.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Utifrån min granskning anser jag att styrelsen har handlat i enlighet med föreningens stadgar och gällande lagar och förordningar avseende en verksamhet av detta slag.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Det är min rekommendation att årsmötet kan ge styrelsen för verksamhetsåret 2023 ansvarsfrihet.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Style w:val="Heading2"/>
        <w:rPr>
          <w:sz w:val="24"/>
          <w:szCs w:val="24"/>
        </w:rPr>
      </w:pPr>
      <w:bookmarkStart w:colFirst="0" w:colLast="0" w:name="_gbks1fdr8dd5" w:id="1"/>
      <w:bookmarkEnd w:id="1"/>
      <w:r w:rsidDel="00000000" w:rsidR="00000000" w:rsidRPr="00000000">
        <w:rPr>
          <w:rtl w:val="0"/>
        </w:rPr>
        <w:t xml:space="preserve">Övrig information</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Utan att påverka uttalandet i övrigt om årsredovisningen vill jag framhålla en tolkning av verksamheten utifrån flerårsöversikten. Efter några lokalbyten och en pandemi med stort medlemsbortfall som effekt, vilket starkt negativt påverkat föreningens ekonomi, ser det ut som att man under 2022 nådde en lägsta punkt och att nuvarande styrelse har lyckats återställa ekonomin och kan blicka framåt. Om kommande styrelse kan förvalta utgångsläget finns det all anledning att tro att det går att återställa föreningens en gång mycket goda ekonomi igen.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Min revisionsberättelse har lämnats onsdagen den 14 februari</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Kasper Aase, revisor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28"/>
      <w:szCs w:val="28"/>
    </w:rPr>
  </w:style>
  <w:style w:type="paragraph" w:styleId="Heading2">
    <w:name w:val="heading 2"/>
    <w:basedOn w:val="Normal"/>
    <w:next w:val="Normal"/>
    <w:pPr>
      <w:keepNext w:val="1"/>
      <w:keepLines w:val="1"/>
      <w:spacing w:after="120" w:before="360" w:lineRule="auto"/>
    </w:pPr>
    <w:rPr>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